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38F" w:rsidRDefault="009D438F" w:rsidP="009D438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Задания</w:t>
      </w:r>
    </w:p>
    <w:p w:rsidR="00D8180A" w:rsidRDefault="00D8180A" w:rsidP="00D8180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Время выполнения заданий – 240 минут</w:t>
      </w:r>
    </w:p>
    <w:p w:rsidR="009D438F" w:rsidRDefault="004C0A09" w:rsidP="009D438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Максимальный балл</w:t>
      </w:r>
      <w:bookmarkStart w:id="0" w:name="_GoBack"/>
      <w:bookmarkEnd w:id="0"/>
      <w:r w:rsidR="009D438F">
        <w:rPr>
          <w:rFonts w:ascii="Times New Roman" w:eastAsia="Calibri" w:hAnsi="Times New Roman" w:cs="Times New Roman"/>
          <w:b/>
          <w:sz w:val="24"/>
          <w:szCs w:val="24"/>
        </w:rPr>
        <w:t xml:space="preserve"> – 100</w:t>
      </w:r>
    </w:p>
    <w:p w:rsidR="009D438F" w:rsidRDefault="009D438F" w:rsidP="009D438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438F" w:rsidRPr="00FC0A48" w:rsidRDefault="00FC0A48" w:rsidP="004C0A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C0A48">
        <w:rPr>
          <w:rFonts w:ascii="Times New Roman" w:eastAsia="Calibri" w:hAnsi="Times New Roman" w:cs="Times New Roman"/>
          <w:b/>
          <w:sz w:val="24"/>
          <w:szCs w:val="24"/>
        </w:rPr>
        <w:t>Литературоведение. История литературы. Культурология.</w:t>
      </w:r>
    </w:p>
    <w:p w:rsidR="00FC0A48" w:rsidRPr="00FC0A48" w:rsidRDefault="00FC0A48" w:rsidP="00FC0A4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0A48">
        <w:rPr>
          <w:rFonts w:ascii="Times New Roman" w:eastAsia="Calibri" w:hAnsi="Times New Roman" w:cs="Times New Roman"/>
          <w:sz w:val="24"/>
          <w:szCs w:val="24"/>
        </w:rPr>
        <w:t>[</w:t>
      </w:r>
      <w:r w:rsidRPr="00FC0A48">
        <w:rPr>
          <w:rFonts w:ascii="Times New Roman" w:eastAsia="Calibri" w:hAnsi="Times New Roman" w:cs="Times New Roman"/>
          <w:b/>
          <w:sz w:val="24"/>
          <w:szCs w:val="24"/>
        </w:rPr>
        <w:t>10 баллов</w:t>
      </w:r>
      <w:r w:rsidRPr="00FC0A48">
        <w:rPr>
          <w:rFonts w:ascii="Times New Roman" w:eastAsia="Calibri" w:hAnsi="Times New Roman" w:cs="Times New Roman"/>
          <w:sz w:val="24"/>
          <w:szCs w:val="24"/>
        </w:rPr>
        <w:t>]</w:t>
      </w:r>
      <w:r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i/>
          <w:sz w:val="24"/>
          <w:szCs w:val="24"/>
        </w:rPr>
        <w:t>Кто из героев русской литературы читает эти книги? Назовите автора, произведение и читающего героя</w:t>
      </w:r>
      <w:r w:rsidRPr="00FC0A48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FC0A48" w:rsidRPr="005F628B" w:rsidRDefault="00FC0A48" w:rsidP="00FC0A48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0A48">
        <w:rPr>
          <w:rFonts w:ascii="Times New Roman" w:eastAsia="Calibri" w:hAnsi="Times New Roman" w:cs="Times New Roman"/>
          <w:b/>
          <w:sz w:val="24"/>
          <w:szCs w:val="24"/>
        </w:rPr>
        <w:t>А)</w:t>
      </w:r>
      <w:r w:rsidRPr="00FC0A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Стал вновь читать он без разбора.</w:t>
      </w:r>
    </w:p>
    <w:p w:rsidR="00FC0A48" w:rsidRPr="005F628B" w:rsidRDefault="00FC0A48" w:rsidP="00FC0A48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Прочел он Гиббона, Руссо,</w:t>
      </w:r>
    </w:p>
    <w:p w:rsidR="00FC0A48" w:rsidRPr="005F628B" w:rsidRDefault="00FC0A48" w:rsidP="00FC0A48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F628B">
        <w:rPr>
          <w:rFonts w:ascii="Times New Roman" w:eastAsia="Calibri" w:hAnsi="Times New Roman" w:cs="Times New Roman"/>
          <w:sz w:val="24"/>
          <w:szCs w:val="24"/>
        </w:rPr>
        <w:t>Манзони</w:t>
      </w:r>
      <w:proofErr w:type="spellEnd"/>
      <w:r w:rsidRPr="005F628B">
        <w:rPr>
          <w:rFonts w:ascii="Times New Roman" w:eastAsia="Calibri" w:hAnsi="Times New Roman" w:cs="Times New Roman"/>
          <w:sz w:val="24"/>
          <w:szCs w:val="24"/>
        </w:rPr>
        <w:t xml:space="preserve">, Гердера, </w:t>
      </w:r>
      <w:proofErr w:type="spellStart"/>
      <w:r w:rsidRPr="005F628B">
        <w:rPr>
          <w:rFonts w:ascii="Times New Roman" w:eastAsia="Calibri" w:hAnsi="Times New Roman" w:cs="Times New Roman"/>
          <w:sz w:val="24"/>
          <w:szCs w:val="24"/>
        </w:rPr>
        <w:t>Шамфора</w:t>
      </w:r>
      <w:proofErr w:type="spellEnd"/>
      <w:r w:rsidRPr="005F628B">
        <w:rPr>
          <w:rFonts w:ascii="Times New Roman" w:eastAsia="Calibri" w:hAnsi="Times New Roman" w:cs="Times New Roman"/>
          <w:sz w:val="24"/>
          <w:szCs w:val="24"/>
        </w:rPr>
        <w:t>,</w:t>
      </w:r>
    </w:p>
    <w:p w:rsidR="00FC0A48" w:rsidRPr="005F628B" w:rsidRDefault="00FC0A48" w:rsidP="00FC0A48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5F628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Madame de Stael, </w:t>
      </w:r>
      <w:proofErr w:type="spellStart"/>
      <w:r w:rsidRPr="005F628B">
        <w:rPr>
          <w:rFonts w:ascii="Times New Roman" w:eastAsia="Calibri" w:hAnsi="Times New Roman" w:cs="Times New Roman"/>
          <w:sz w:val="24"/>
          <w:szCs w:val="24"/>
        </w:rPr>
        <w:t>Биша</w:t>
      </w:r>
      <w:proofErr w:type="spellEnd"/>
      <w:r w:rsidRPr="005F628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r w:rsidRPr="005F628B">
        <w:rPr>
          <w:rFonts w:ascii="Times New Roman" w:eastAsia="Calibri" w:hAnsi="Times New Roman" w:cs="Times New Roman"/>
          <w:sz w:val="24"/>
          <w:szCs w:val="24"/>
        </w:rPr>
        <w:t>Тиссо</w:t>
      </w:r>
      <w:r w:rsidRPr="005F628B">
        <w:rPr>
          <w:rFonts w:ascii="Times New Roman" w:eastAsia="Calibri" w:hAnsi="Times New Roman" w:cs="Times New Roman"/>
          <w:sz w:val="24"/>
          <w:szCs w:val="24"/>
          <w:lang w:val="en-US"/>
        </w:rPr>
        <w:t>,</w:t>
      </w:r>
    </w:p>
    <w:p w:rsidR="00FC0A48" w:rsidRPr="005F628B" w:rsidRDefault="00FC0A48" w:rsidP="00FC0A48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Прочел скептического Беля,</w:t>
      </w:r>
    </w:p>
    <w:p w:rsidR="00FC0A48" w:rsidRPr="005F628B" w:rsidRDefault="00FC0A48" w:rsidP="00FC0A48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 xml:space="preserve">Прочел творенья </w:t>
      </w:r>
      <w:proofErr w:type="spellStart"/>
      <w:r w:rsidRPr="005F628B">
        <w:rPr>
          <w:rFonts w:ascii="Times New Roman" w:eastAsia="Calibri" w:hAnsi="Times New Roman" w:cs="Times New Roman"/>
          <w:sz w:val="24"/>
          <w:szCs w:val="24"/>
        </w:rPr>
        <w:t>Фонтенеля</w:t>
      </w:r>
      <w:proofErr w:type="spellEnd"/>
      <w:r w:rsidRPr="005F628B">
        <w:rPr>
          <w:rFonts w:ascii="Times New Roman" w:eastAsia="Calibri" w:hAnsi="Times New Roman" w:cs="Times New Roman"/>
          <w:sz w:val="24"/>
          <w:szCs w:val="24"/>
        </w:rPr>
        <w:t>,</w:t>
      </w:r>
    </w:p>
    <w:p w:rsidR="00FC0A48" w:rsidRPr="005F628B" w:rsidRDefault="00FC0A48" w:rsidP="00FC0A48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Прочел из наших кой-кого,</w:t>
      </w:r>
    </w:p>
    <w:p w:rsidR="00FC0A48" w:rsidRPr="005F628B" w:rsidRDefault="00FC0A48" w:rsidP="00FC0A48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Не отвергая ничего…</w:t>
      </w:r>
    </w:p>
    <w:p w:rsidR="00FC0A48" w:rsidRPr="005F628B" w:rsidRDefault="00FC0A48" w:rsidP="00FC0A48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0A48">
        <w:rPr>
          <w:rFonts w:ascii="Times New Roman" w:eastAsia="Calibri" w:hAnsi="Times New Roman" w:cs="Times New Roman"/>
          <w:b/>
          <w:sz w:val="24"/>
          <w:szCs w:val="24"/>
        </w:rPr>
        <w:t>Б)</w:t>
      </w:r>
      <w:r w:rsidRPr="00FC0A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С час я ходил по комнате; потом сел и открыл роман Вальтера Скотта, лежавший у меня на столе: то были «Шотландские пуритане»; я читал сначала с усилием, потом забылся, увлеченный волшебным вымыслом… Неужели шотландскому барду на том свете не платят за каждую отрадную минуту, которую дарит его книга?..</w:t>
      </w:r>
    </w:p>
    <w:p w:rsidR="00FC0A48" w:rsidRPr="00FC0A48" w:rsidRDefault="00FC0A48" w:rsidP="00FC0A48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0A48">
        <w:rPr>
          <w:rFonts w:ascii="Times New Roman" w:eastAsia="Calibri" w:hAnsi="Times New Roman" w:cs="Times New Roman"/>
          <w:b/>
          <w:sz w:val="24"/>
          <w:szCs w:val="24"/>
        </w:rPr>
        <w:t>В)</w:t>
      </w:r>
      <w:r w:rsidRPr="00FC0A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C336B" w:rsidRPr="005F628B">
        <w:rPr>
          <w:rFonts w:ascii="Times New Roman" w:eastAsia="Calibri" w:hAnsi="Times New Roman" w:cs="Times New Roman"/>
          <w:sz w:val="24"/>
          <w:szCs w:val="24"/>
        </w:rPr>
        <w:t xml:space="preserve">&lt;…&gt; </w:t>
      </w:r>
      <w:r w:rsidRPr="005F628B">
        <w:rPr>
          <w:rFonts w:ascii="Times New Roman" w:eastAsia="Calibri" w:hAnsi="Times New Roman" w:cs="Times New Roman"/>
          <w:sz w:val="24"/>
          <w:szCs w:val="24"/>
        </w:rPr>
        <w:t>вдался более в философию и читал весьма п</w:t>
      </w:r>
      <w:r w:rsidR="000C336B" w:rsidRPr="005F628B">
        <w:rPr>
          <w:rFonts w:ascii="Times New Roman" w:eastAsia="Calibri" w:hAnsi="Times New Roman" w:cs="Times New Roman"/>
          <w:sz w:val="24"/>
          <w:szCs w:val="24"/>
        </w:rPr>
        <w:t xml:space="preserve">рилежно, даже по ночам, </w:t>
      </w:r>
      <w:proofErr w:type="spellStart"/>
      <w:r w:rsidR="000C336B" w:rsidRPr="005F628B">
        <w:rPr>
          <w:rFonts w:ascii="Times New Roman" w:eastAsia="Calibri" w:hAnsi="Times New Roman" w:cs="Times New Roman"/>
          <w:sz w:val="24"/>
          <w:szCs w:val="24"/>
        </w:rPr>
        <w:t>Юнговы</w:t>
      </w:r>
      <w:proofErr w:type="spellEnd"/>
      <w:r w:rsidR="000C336B" w:rsidRPr="005F628B">
        <w:rPr>
          <w:rFonts w:ascii="Times New Roman" w:eastAsia="Calibri" w:hAnsi="Times New Roman" w:cs="Times New Roman"/>
          <w:sz w:val="24"/>
          <w:szCs w:val="24"/>
        </w:rPr>
        <w:t xml:space="preserve"> «Ночи» и «Ключ к таинствам натуры»</w:t>
      </w:r>
      <w:r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F628B">
        <w:rPr>
          <w:rFonts w:ascii="Times New Roman" w:eastAsia="Calibri" w:hAnsi="Times New Roman" w:cs="Times New Roman"/>
          <w:sz w:val="24"/>
          <w:szCs w:val="24"/>
        </w:rPr>
        <w:t>Эккартсгаузена</w:t>
      </w:r>
      <w:proofErr w:type="spellEnd"/>
      <w:r w:rsidRPr="005F628B">
        <w:rPr>
          <w:rFonts w:ascii="Times New Roman" w:eastAsia="Calibri" w:hAnsi="Times New Roman" w:cs="Times New Roman"/>
          <w:sz w:val="24"/>
          <w:szCs w:val="24"/>
        </w:rPr>
        <w:t>, из которых делал весьма длинные выписки, но какого рода они были, это никому не было известно; впрочем, он был остряк, цветист в словах и любил, как сам выражался, уснастить речь.</w:t>
      </w:r>
    </w:p>
    <w:p w:rsidR="00FC0A48" w:rsidRPr="00FC0A48" w:rsidRDefault="00FC0A48" w:rsidP="000C336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0A48">
        <w:rPr>
          <w:rFonts w:ascii="Times New Roman" w:eastAsia="Calibri" w:hAnsi="Times New Roman" w:cs="Times New Roman"/>
          <w:b/>
          <w:sz w:val="24"/>
          <w:szCs w:val="24"/>
        </w:rPr>
        <w:t>Г)</w:t>
      </w:r>
      <w:r w:rsidRPr="00FC0A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C336B" w:rsidRPr="005F628B">
        <w:rPr>
          <w:rFonts w:ascii="Times New Roman" w:eastAsia="Calibri" w:hAnsi="Times New Roman" w:cs="Times New Roman"/>
          <w:sz w:val="24"/>
          <w:szCs w:val="24"/>
        </w:rPr>
        <w:t xml:space="preserve">Я вас дожидалась, дядюшка. Читала теперь книжку. &lt;…&gt; Французскую. </w:t>
      </w:r>
      <w:proofErr w:type="spellStart"/>
      <w:r w:rsidR="000C336B" w:rsidRPr="005F628B">
        <w:rPr>
          <w:rFonts w:ascii="Times New Roman" w:eastAsia="Calibri" w:hAnsi="Times New Roman" w:cs="Times New Roman"/>
          <w:sz w:val="24"/>
          <w:szCs w:val="24"/>
        </w:rPr>
        <w:t>Фенелона</w:t>
      </w:r>
      <w:proofErr w:type="spellEnd"/>
      <w:r w:rsidR="000C336B" w:rsidRPr="005F628B">
        <w:rPr>
          <w:rFonts w:ascii="Times New Roman" w:eastAsia="Calibri" w:hAnsi="Times New Roman" w:cs="Times New Roman"/>
          <w:sz w:val="24"/>
          <w:szCs w:val="24"/>
        </w:rPr>
        <w:t>, о воспитании девиц</w:t>
      </w:r>
    </w:p>
    <w:p w:rsidR="000C336B" w:rsidRPr="005F628B" w:rsidRDefault="00FC0A48" w:rsidP="000C336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b/>
          <w:sz w:val="24"/>
          <w:szCs w:val="24"/>
        </w:rPr>
        <w:t xml:space="preserve">Д) </w:t>
      </w:r>
      <w:r w:rsidR="000C336B" w:rsidRPr="005F628B">
        <w:rPr>
          <w:rFonts w:ascii="Times New Roman" w:eastAsia="Calibri" w:hAnsi="Times New Roman" w:cs="Times New Roman"/>
          <w:sz w:val="24"/>
          <w:szCs w:val="24"/>
        </w:rPr>
        <w:t>Она сидит перед окном.</w:t>
      </w:r>
    </w:p>
    <w:p w:rsidR="000C336B" w:rsidRPr="005F628B" w:rsidRDefault="000C336B" w:rsidP="000C336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Пред ней открыт четвертый том</w:t>
      </w:r>
    </w:p>
    <w:p w:rsidR="000C336B" w:rsidRPr="005F628B" w:rsidRDefault="000C336B" w:rsidP="000C336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Сентиментального романа:</w:t>
      </w:r>
    </w:p>
    <w:p w:rsidR="000C336B" w:rsidRPr="005F628B" w:rsidRDefault="000C336B" w:rsidP="000C336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 xml:space="preserve">Любовь </w:t>
      </w:r>
      <w:proofErr w:type="spellStart"/>
      <w:r w:rsidRPr="005F628B">
        <w:rPr>
          <w:rFonts w:ascii="Times New Roman" w:eastAsia="Calibri" w:hAnsi="Times New Roman" w:cs="Times New Roman"/>
          <w:sz w:val="24"/>
          <w:szCs w:val="24"/>
        </w:rPr>
        <w:t>Элизы</w:t>
      </w:r>
      <w:proofErr w:type="spellEnd"/>
      <w:r w:rsidRPr="005F628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5F628B">
        <w:rPr>
          <w:rFonts w:ascii="Times New Roman" w:eastAsia="Calibri" w:hAnsi="Times New Roman" w:cs="Times New Roman"/>
          <w:sz w:val="24"/>
          <w:szCs w:val="24"/>
        </w:rPr>
        <w:t>Армана</w:t>
      </w:r>
      <w:proofErr w:type="spellEnd"/>
      <w:r w:rsidRPr="005F628B">
        <w:rPr>
          <w:rFonts w:ascii="Times New Roman" w:eastAsia="Calibri" w:hAnsi="Times New Roman" w:cs="Times New Roman"/>
          <w:sz w:val="24"/>
          <w:szCs w:val="24"/>
        </w:rPr>
        <w:t>,</w:t>
      </w:r>
    </w:p>
    <w:p w:rsidR="000C336B" w:rsidRPr="005F628B" w:rsidRDefault="000C336B" w:rsidP="000C336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Иль переписка двух семей.</w:t>
      </w:r>
    </w:p>
    <w:p w:rsidR="000C336B" w:rsidRPr="005F628B" w:rsidRDefault="000C336B" w:rsidP="000C336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Роман классической, старинный,</w:t>
      </w:r>
    </w:p>
    <w:p w:rsidR="000C336B" w:rsidRPr="005F628B" w:rsidRDefault="000C336B" w:rsidP="000C336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Отменно длинный, длинный, длинный,</w:t>
      </w:r>
    </w:p>
    <w:p w:rsidR="000C336B" w:rsidRPr="005F628B" w:rsidRDefault="000C336B" w:rsidP="000C336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Нравоучительный и чинный,</w:t>
      </w:r>
    </w:p>
    <w:p w:rsidR="00FC0A48" w:rsidRDefault="000C336B" w:rsidP="000C336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Без романтических затей.</w:t>
      </w:r>
    </w:p>
    <w:p w:rsidR="009D438F" w:rsidRPr="009D438F" w:rsidRDefault="009D438F" w:rsidP="009D438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D438F">
        <w:rPr>
          <w:rFonts w:ascii="Times New Roman" w:eastAsia="Calibri" w:hAnsi="Times New Roman" w:cs="Times New Roman"/>
          <w:b/>
          <w:sz w:val="24"/>
          <w:szCs w:val="24"/>
        </w:rPr>
        <w:t>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29"/>
        <w:gridCol w:w="8216"/>
      </w:tblGrid>
      <w:tr w:rsidR="009D438F" w:rsidTr="009D438F">
        <w:tc>
          <w:tcPr>
            <w:tcW w:w="1129" w:type="dxa"/>
          </w:tcPr>
          <w:p w:rsidR="009D438F" w:rsidRPr="009D438F" w:rsidRDefault="009D438F" w:rsidP="009D438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43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Задания </w:t>
            </w:r>
          </w:p>
        </w:tc>
        <w:tc>
          <w:tcPr>
            <w:tcW w:w="8216" w:type="dxa"/>
          </w:tcPr>
          <w:p w:rsidR="009D438F" w:rsidRPr="009D438F" w:rsidRDefault="009D438F" w:rsidP="009D438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43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Автор, произведение и читающий герой</w:t>
            </w:r>
          </w:p>
        </w:tc>
      </w:tr>
      <w:tr w:rsidR="009D438F" w:rsidTr="009D438F">
        <w:tc>
          <w:tcPr>
            <w:tcW w:w="1129" w:type="dxa"/>
          </w:tcPr>
          <w:p w:rsidR="009D438F" w:rsidRDefault="009D438F" w:rsidP="009D43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20557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216" w:type="dxa"/>
          </w:tcPr>
          <w:p w:rsidR="009D438F" w:rsidRDefault="009D438F" w:rsidP="009D43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D438F" w:rsidTr="009D438F">
        <w:tc>
          <w:tcPr>
            <w:tcW w:w="1129" w:type="dxa"/>
          </w:tcPr>
          <w:p w:rsidR="009D438F" w:rsidRDefault="009D438F" w:rsidP="009D43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20557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216" w:type="dxa"/>
          </w:tcPr>
          <w:p w:rsidR="009D438F" w:rsidRDefault="009D438F" w:rsidP="009D43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D438F" w:rsidTr="009D438F">
        <w:tc>
          <w:tcPr>
            <w:tcW w:w="1129" w:type="dxa"/>
          </w:tcPr>
          <w:p w:rsidR="009D438F" w:rsidRDefault="009D438F" w:rsidP="009D43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20557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216" w:type="dxa"/>
          </w:tcPr>
          <w:p w:rsidR="009D438F" w:rsidRDefault="009D438F" w:rsidP="009D43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D438F" w:rsidTr="009D438F">
        <w:tc>
          <w:tcPr>
            <w:tcW w:w="1129" w:type="dxa"/>
          </w:tcPr>
          <w:p w:rsidR="009D438F" w:rsidRDefault="009D438F" w:rsidP="009D43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20557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216" w:type="dxa"/>
          </w:tcPr>
          <w:p w:rsidR="009D438F" w:rsidRDefault="009D438F" w:rsidP="009D43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D438F" w:rsidRPr="00FC0A48" w:rsidRDefault="009D438F" w:rsidP="009D438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C0A48" w:rsidRPr="00FC0A48" w:rsidRDefault="00FC0A48" w:rsidP="00FC0A4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C0A48">
        <w:rPr>
          <w:rFonts w:ascii="Times New Roman" w:eastAsia="Calibri" w:hAnsi="Times New Roman" w:cs="Times New Roman"/>
          <w:sz w:val="24"/>
          <w:szCs w:val="24"/>
        </w:rPr>
        <w:t>[</w:t>
      </w:r>
      <w:r w:rsidR="000709F0" w:rsidRPr="005F628B">
        <w:rPr>
          <w:rFonts w:ascii="Times New Roman" w:eastAsia="Calibri" w:hAnsi="Times New Roman" w:cs="Times New Roman"/>
          <w:b/>
          <w:sz w:val="24"/>
          <w:szCs w:val="24"/>
        </w:rPr>
        <w:t>10</w:t>
      </w:r>
      <w:r w:rsidRPr="00FC0A48"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  <w:r w:rsidR="000709F0" w:rsidRPr="005F628B">
        <w:rPr>
          <w:rFonts w:ascii="Times New Roman" w:eastAsia="Calibri" w:hAnsi="Times New Roman" w:cs="Times New Roman"/>
          <w:b/>
          <w:sz w:val="24"/>
          <w:szCs w:val="24"/>
        </w:rPr>
        <w:t xml:space="preserve"> (6+4)</w:t>
      </w:r>
      <w:r w:rsidRPr="00FC0A48">
        <w:rPr>
          <w:rFonts w:ascii="Times New Roman" w:eastAsia="Calibri" w:hAnsi="Times New Roman" w:cs="Times New Roman"/>
          <w:sz w:val="24"/>
          <w:szCs w:val="24"/>
        </w:rPr>
        <w:t xml:space="preserve">] </w:t>
      </w:r>
      <w:r w:rsidRPr="00FC0A48">
        <w:rPr>
          <w:rFonts w:ascii="Times New Roman" w:eastAsia="Calibri" w:hAnsi="Times New Roman" w:cs="Times New Roman"/>
          <w:i/>
          <w:sz w:val="24"/>
          <w:szCs w:val="24"/>
        </w:rPr>
        <w:t xml:space="preserve">Определите </w:t>
      </w:r>
      <w:r w:rsidR="00936B26" w:rsidRPr="005F628B">
        <w:rPr>
          <w:rFonts w:ascii="Times New Roman" w:eastAsia="Calibri" w:hAnsi="Times New Roman" w:cs="Times New Roman"/>
          <w:i/>
          <w:sz w:val="24"/>
          <w:szCs w:val="24"/>
        </w:rPr>
        <w:t xml:space="preserve">стихотворный размер данных </w:t>
      </w:r>
      <w:r w:rsidRPr="00FC0A48">
        <w:rPr>
          <w:rFonts w:ascii="Times New Roman" w:eastAsia="Calibri" w:hAnsi="Times New Roman" w:cs="Times New Roman"/>
          <w:i/>
          <w:sz w:val="24"/>
          <w:szCs w:val="24"/>
        </w:rPr>
        <w:t xml:space="preserve">лирических </w:t>
      </w:r>
      <w:r w:rsidR="00936B26" w:rsidRPr="005F628B">
        <w:rPr>
          <w:rFonts w:ascii="Times New Roman" w:eastAsia="Calibri" w:hAnsi="Times New Roman" w:cs="Times New Roman"/>
          <w:i/>
          <w:sz w:val="24"/>
          <w:szCs w:val="24"/>
        </w:rPr>
        <w:t xml:space="preserve">отрывков </w:t>
      </w:r>
      <w:r w:rsidRPr="00FC0A48">
        <w:rPr>
          <w:rFonts w:ascii="Times New Roman" w:eastAsia="Calibri" w:hAnsi="Times New Roman" w:cs="Times New Roman"/>
          <w:i/>
          <w:sz w:val="24"/>
          <w:szCs w:val="24"/>
        </w:rPr>
        <w:t xml:space="preserve">и назовите </w:t>
      </w:r>
      <w:r w:rsidR="00936B26" w:rsidRPr="005F628B">
        <w:rPr>
          <w:rFonts w:ascii="Times New Roman" w:eastAsia="Calibri" w:hAnsi="Times New Roman" w:cs="Times New Roman"/>
          <w:i/>
          <w:sz w:val="24"/>
          <w:szCs w:val="24"/>
        </w:rPr>
        <w:t xml:space="preserve">их </w:t>
      </w:r>
      <w:r w:rsidR="000709F0" w:rsidRPr="005F628B">
        <w:rPr>
          <w:rFonts w:ascii="Times New Roman" w:eastAsia="Calibri" w:hAnsi="Times New Roman" w:cs="Times New Roman"/>
          <w:i/>
          <w:sz w:val="24"/>
          <w:szCs w:val="24"/>
        </w:rPr>
        <w:t>автора. Выпишите из отрывков примеры метафоры, эпитета, риторического вопроса, градации</w:t>
      </w:r>
      <w:r w:rsidRPr="00FC0A48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936B26" w:rsidRPr="005F628B" w:rsidRDefault="00FC0A48" w:rsidP="00936B26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0A48">
        <w:rPr>
          <w:rFonts w:ascii="Times New Roman" w:eastAsia="Calibri" w:hAnsi="Times New Roman" w:cs="Times New Roman"/>
          <w:b/>
          <w:sz w:val="24"/>
          <w:szCs w:val="24"/>
        </w:rPr>
        <w:t>А)</w:t>
      </w:r>
      <w:r w:rsidRPr="00FC0A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36B26" w:rsidRPr="005F628B">
        <w:rPr>
          <w:rFonts w:ascii="Times New Roman" w:eastAsia="Calibri" w:hAnsi="Times New Roman" w:cs="Times New Roman"/>
          <w:sz w:val="24"/>
          <w:szCs w:val="24"/>
        </w:rPr>
        <w:t>Я за то глубоко презираю себя,</w:t>
      </w:r>
    </w:p>
    <w:p w:rsidR="00936B26" w:rsidRPr="005F628B" w:rsidRDefault="00936B26" w:rsidP="00936B26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Что живу — день за днем бесполезно губя;</w:t>
      </w:r>
    </w:p>
    <w:p w:rsidR="00936B26" w:rsidRPr="005F628B" w:rsidRDefault="00936B26" w:rsidP="00936B26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Что я, силы своей не пытав ни на чем,</w:t>
      </w:r>
    </w:p>
    <w:p w:rsidR="00936B26" w:rsidRPr="005F628B" w:rsidRDefault="00936B26" w:rsidP="00936B26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Осудил сам себя беспощадным судом</w:t>
      </w:r>
    </w:p>
    <w:p w:rsidR="00936B26" w:rsidRPr="005F628B" w:rsidRDefault="00FC0A48" w:rsidP="00936B26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0A48">
        <w:rPr>
          <w:rFonts w:ascii="Times New Roman" w:eastAsia="Calibri" w:hAnsi="Times New Roman" w:cs="Times New Roman"/>
          <w:b/>
          <w:sz w:val="24"/>
          <w:szCs w:val="24"/>
        </w:rPr>
        <w:t>Б)</w:t>
      </w:r>
      <w:r w:rsidRPr="00FC0A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36B26" w:rsidRPr="005F628B">
        <w:rPr>
          <w:rFonts w:ascii="Times New Roman" w:eastAsia="Calibri" w:hAnsi="Times New Roman" w:cs="Times New Roman"/>
          <w:sz w:val="24"/>
          <w:szCs w:val="24"/>
        </w:rPr>
        <w:t>Еду ли ночью по улице темной,</w:t>
      </w:r>
    </w:p>
    <w:p w:rsidR="00936B26" w:rsidRPr="005F628B" w:rsidRDefault="00936B26" w:rsidP="00936B26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Бури заслушаюсь в пасмурный день —</w:t>
      </w:r>
    </w:p>
    <w:p w:rsidR="00936B26" w:rsidRPr="005F628B" w:rsidRDefault="00936B26" w:rsidP="00936B26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Друг беззащитный, больной и бездомный,</w:t>
      </w:r>
    </w:p>
    <w:p w:rsidR="00936B26" w:rsidRPr="005F628B" w:rsidRDefault="00936B26" w:rsidP="00936B26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lastRenderedPageBreak/>
        <w:t>Вдруг предо мной промелькнет твоя тень!</w:t>
      </w:r>
    </w:p>
    <w:p w:rsidR="00936B26" w:rsidRPr="005F628B" w:rsidRDefault="00FC0A48" w:rsidP="00936B26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0A48">
        <w:rPr>
          <w:rFonts w:ascii="Times New Roman" w:eastAsia="Calibri" w:hAnsi="Times New Roman" w:cs="Times New Roman"/>
          <w:b/>
          <w:sz w:val="24"/>
          <w:szCs w:val="24"/>
        </w:rPr>
        <w:t>В)</w:t>
      </w:r>
      <w:r w:rsidRPr="00FC0A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36B26" w:rsidRPr="005F628B">
        <w:rPr>
          <w:rFonts w:ascii="Times New Roman" w:eastAsia="Calibri" w:hAnsi="Times New Roman" w:cs="Times New Roman"/>
          <w:sz w:val="24"/>
          <w:szCs w:val="24"/>
        </w:rPr>
        <w:t xml:space="preserve">Кто виноват — у судьбы не </w:t>
      </w:r>
      <w:proofErr w:type="spellStart"/>
      <w:r w:rsidR="00936B26" w:rsidRPr="005F628B">
        <w:rPr>
          <w:rFonts w:ascii="Times New Roman" w:eastAsia="Calibri" w:hAnsi="Times New Roman" w:cs="Times New Roman"/>
          <w:sz w:val="24"/>
          <w:szCs w:val="24"/>
        </w:rPr>
        <w:t>доспросишься</w:t>
      </w:r>
      <w:proofErr w:type="spellEnd"/>
      <w:r w:rsidR="00936B26" w:rsidRPr="005F628B">
        <w:rPr>
          <w:rFonts w:ascii="Times New Roman" w:eastAsia="Calibri" w:hAnsi="Times New Roman" w:cs="Times New Roman"/>
          <w:sz w:val="24"/>
          <w:szCs w:val="24"/>
        </w:rPr>
        <w:t>,</w:t>
      </w:r>
    </w:p>
    <w:p w:rsidR="00936B26" w:rsidRPr="005F628B" w:rsidRDefault="00936B26" w:rsidP="00936B26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Да и не всё ли равно?</w:t>
      </w:r>
    </w:p>
    <w:p w:rsidR="00936B26" w:rsidRPr="005F628B" w:rsidRDefault="00936B26" w:rsidP="00936B26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У моря бродишь: «Не верю, не бросишься! —</w:t>
      </w:r>
    </w:p>
    <w:p w:rsidR="00936B26" w:rsidRPr="005F628B" w:rsidRDefault="00936B26" w:rsidP="00936B26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Вкрадчиво шепчет оно. —Где тебе? Дружбы, любви и участия</w:t>
      </w:r>
    </w:p>
    <w:p w:rsidR="00936B26" w:rsidRPr="005F628B" w:rsidRDefault="00936B26" w:rsidP="00936B26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Ты еще жаждешь и ждешь.</w:t>
      </w:r>
    </w:p>
    <w:p w:rsidR="00936B26" w:rsidRPr="005F628B" w:rsidRDefault="00936B26" w:rsidP="00936B26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 xml:space="preserve">Где тебе, где тебе! — ты не без </w:t>
      </w:r>
      <w:proofErr w:type="spellStart"/>
      <w:r w:rsidRPr="005F628B">
        <w:rPr>
          <w:rFonts w:ascii="Times New Roman" w:eastAsia="Calibri" w:hAnsi="Times New Roman" w:cs="Times New Roman"/>
          <w:sz w:val="24"/>
          <w:szCs w:val="24"/>
        </w:rPr>
        <w:t>счастия</w:t>
      </w:r>
      <w:proofErr w:type="spellEnd"/>
      <w:r w:rsidRPr="005F628B">
        <w:rPr>
          <w:rFonts w:ascii="Times New Roman" w:eastAsia="Calibri" w:hAnsi="Times New Roman" w:cs="Times New Roman"/>
          <w:sz w:val="24"/>
          <w:szCs w:val="24"/>
        </w:rPr>
        <w:t>,</w:t>
      </w:r>
    </w:p>
    <w:p w:rsidR="00936B26" w:rsidRDefault="00936B26" w:rsidP="00936B26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Ты не без ласки живешь…</w:t>
      </w:r>
    </w:p>
    <w:p w:rsidR="00205579" w:rsidRDefault="00205579" w:rsidP="0020557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97816">
        <w:rPr>
          <w:rFonts w:ascii="Times New Roman" w:eastAsia="Calibri" w:hAnsi="Times New Roman" w:cs="Times New Roman"/>
          <w:b/>
          <w:sz w:val="24"/>
          <w:szCs w:val="24"/>
        </w:rPr>
        <w:t>Ответ:</w:t>
      </w:r>
    </w:p>
    <w:p w:rsidR="00497816" w:rsidRDefault="00497816" w:rsidP="002055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Автор: 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</w:t>
      </w:r>
    </w:p>
    <w:p w:rsidR="00497816" w:rsidRPr="00497816" w:rsidRDefault="00497816" w:rsidP="002055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331"/>
        <w:gridCol w:w="3043"/>
        <w:gridCol w:w="4536"/>
      </w:tblGrid>
      <w:tr w:rsidR="00497816" w:rsidTr="00497816">
        <w:trPr>
          <w:trHeight w:val="842"/>
        </w:trPr>
        <w:tc>
          <w:tcPr>
            <w:tcW w:w="1331" w:type="dxa"/>
          </w:tcPr>
          <w:p w:rsidR="00497816" w:rsidRPr="00497816" w:rsidRDefault="00497816" w:rsidP="0020557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78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3043" w:type="dxa"/>
          </w:tcPr>
          <w:p w:rsidR="00497816" w:rsidRPr="00497816" w:rsidRDefault="00497816" w:rsidP="0020557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78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Стихотворный размер</w:t>
            </w:r>
          </w:p>
        </w:tc>
        <w:tc>
          <w:tcPr>
            <w:tcW w:w="4536" w:type="dxa"/>
          </w:tcPr>
          <w:p w:rsidR="00497816" w:rsidRPr="00497816" w:rsidRDefault="00497816" w:rsidP="0020557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78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Пример метафоры, эпитета, риторического вопроса или градации</w:t>
            </w:r>
          </w:p>
        </w:tc>
      </w:tr>
      <w:tr w:rsidR="00497816" w:rsidTr="00497816">
        <w:trPr>
          <w:trHeight w:val="561"/>
        </w:trPr>
        <w:tc>
          <w:tcPr>
            <w:tcW w:w="1331" w:type="dxa"/>
          </w:tcPr>
          <w:p w:rsidR="00497816" w:rsidRDefault="00497816" w:rsidP="0020557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</w:p>
          <w:p w:rsidR="00497816" w:rsidRDefault="00497816" w:rsidP="0020557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43" w:type="dxa"/>
          </w:tcPr>
          <w:p w:rsidR="00497816" w:rsidRDefault="00497816" w:rsidP="0020557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497816" w:rsidRDefault="00497816" w:rsidP="0020557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7816" w:rsidTr="00497816">
        <w:trPr>
          <w:trHeight w:val="561"/>
        </w:trPr>
        <w:tc>
          <w:tcPr>
            <w:tcW w:w="1331" w:type="dxa"/>
          </w:tcPr>
          <w:p w:rsidR="00497816" w:rsidRDefault="00497816" w:rsidP="0020557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</w:p>
          <w:p w:rsidR="00497816" w:rsidRDefault="00497816" w:rsidP="0020557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43" w:type="dxa"/>
          </w:tcPr>
          <w:p w:rsidR="00497816" w:rsidRDefault="00497816" w:rsidP="0020557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497816" w:rsidRDefault="00497816" w:rsidP="0020557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7816" w:rsidTr="00497816">
        <w:trPr>
          <w:trHeight w:val="548"/>
        </w:trPr>
        <w:tc>
          <w:tcPr>
            <w:tcW w:w="1331" w:type="dxa"/>
          </w:tcPr>
          <w:p w:rsidR="00497816" w:rsidRDefault="00497816" w:rsidP="0020557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</w:p>
          <w:p w:rsidR="00497816" w:rsidRDefault="00497816" w:rsidP="0020557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43" w:type="dxa"/>
          </w:tcPr>
          <w:p w:rsidR="00497816" w:rsidRDefault="00497816" w:rsidP="0020557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497816" w:rsidRDefault="00497816" w:rsidP="0020557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05579" w:rsidRPr="005F628B" w:rsidRDefault="00205579" w:rsidP="002055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21E3" w:rsidRPr="004C0A09" w:rsidRDefault="000121E3" w:rsidP="004C0A0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Работа с текстом</w:t>
      </w:r>
      <w:r w:rsidRPr="00FC0A48">
        <w:rPr>
          <w:rFonts w:ascii="Times New Roman" w:eastAsia="Calibri" w:hAnsi="Times New Roman" w:cs="Times New Roman"/>
          <w:sz w:val="24"/>
          <w:szCs w:val="24"/>
        </w:rPr>
        <w:t xml:space="preserve"> [</w:t>
      </w: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FC0A48">
        <w:rPr>
          <w:rFonts w:ascii="Times New Roman" w:eastAsia="Calibri" w:hAnsi="Times New Roman" w:cs="Times New Roman"/>
          <w:b/>
          <w:sz w:val="24"/>
          <w:szCs w:val="24"/>
        </w:rPr>
        <w:t>0 баллов</w:t>
      </w:r>
      <w:r w:rsidRPr="00FC0A48">
        <w:rPr>
          <w:rFonts w:ascii="Times New Roman" w:eastAsia="Calibri" w:hAnsi="Times New Roman" w:cs="Times New Roman"/>
          <w:sz w:val="24"/>
          <w:szCs w:val="24"/>
        </w:rPr>
        <w:t>]</w:t>
      </w:r>
    </w:p>
    <w:p w:rsidR="00FC0A48" w:rsidRPr="00FC0A48" w:rsidRDefault="00FC0A48" w:rsidP="00FC0A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0A48">
        <w:rPr>
          <w:rFonts w:ascii="Times New Roman" w:eastAsia="Calibri" w:hAnsi="Times New Roman" w:cs="Times New Roman"/>
          <w:sz w:val="24"/>
          <w:szCs w:val="24"/>
        </w:rPr>
        <w:t xml:space="preserve">Это задание содержит два варианта. Выберите </w:t>
      </w:r>
      <w:r w:rsidRPr="00FC0A48">
        <w:rPr>
          <w:rFonts w:ascii="Times New Roman" w:eastAsia="Calibri" w:hAnsi="Times New Roman" w:cs="Times New Roman"/>
          <w:b/>
          <w:sz w:val="24"/>
          <w:szCs w:val="24"/>
        </w:rPr>
        <w:t>ТОЛЬКО ОДИН</w:t>
      </w:r>
      <w:r w:rsidRPr="00FC0A48">
        <w:rPr>
          <w:rFonts w:ascii="Times New Roman" w:eastAsia="Calibri" w:hAnsi="Times New Roman" w:cs="Times New Roman"/>
          <w:sz w:val="24"/>
          <w:szCs w:val="24"/>
        </w:rPr>
        <w:t xml:space="preserve"> из них.</w:t>
      </w:r>
    </w:p>
    <w:p w:rsidR="00FC0A48" w:rsidRPr="00FC0A48" w:rsidRDefault="00FC0A48" w:rsidP="00FC0A4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C0A48">
        <w:rPr>
          <w:rFonts w:ascii="Times New Roman" w:eastAsia="Calibri" w:hAnsi="Times New Roman" w:cs="Times New Roman"/>
          <w:b/>
          <w:sz w:val="24"/>
          <w:szCs w:val="24"/>
        </w:rPr>
        <w:t>Вариант 1. Прозаический текст.</w:t>
      </w:r>
    </w:p>
    <w:p w:rsidR="00FC0A48" w:rsidRPr="005F628B" w:rsidRDefault="00FC0A48" w:rsidP="00FC0A48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C0A48">
        <w:rPr>
          <w:rFonts w:ascii="Times New Roman" w:eastAsia="Calibri" w:hAnsi="Times New Roman" w:cs="Times New Roman"/>
          <w:i/>
          <w:sz w:val="24"/>
          <w:szCs w:val="24"/>
        </w:rPr>
        <w:t xml:space="preserve">Прочитайте рассказ. Напишите </w:t>
      </w:r>
      <w:r w:rsidR="00C97684" w:rsidRPr="005F628B">
        <w:rPr>
          <w:rFonts w:ascii="Times New Roman" w:eastAsia="Calibri" w:hAnsi="Times New Roman" w:cs="Times New Roman"/>
          <w:i/>
          <w:sz w:val="24"/>
          <w:szCs w:val="24"/>
        </w:rPr>
        <w:t>анализ рассказа</w:t>
      </w:r>
      <w:r w:rsidRPr="00FC0A48">
        <w:rPr>
          <w:rFonts w:ascii="Times New Roman" w:eastAsia="Calibri" w:hAnsi="Times New Roman" w:cs="Times New Roman"/>
          <w:i/>
          <w:sz w:val="24"/>
          <w:szCs w:val="24"/>
        </w:rPr>
        <w:t>, отвечая на поставленные вопросы (можно ответить не на все вопросы). Пишите связным текстом, свободно, понятно, доказательно и грамотно.</w:t>
      </w:r>
    </w:p>
    <w:p w:rsidR="00C97684" w:rsidRPr="00FC0A48" w:rsidRDefault="00C97684" w:rsidP="00C9768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C0A48">
        <w:rPr>
          <w:rFonts w:ascii="Times New Roman" w:eastAsia="Calibri" w:hAnsi="Times New Roman" w:cs="Times New Roman"/>
          <w:i/>
          <w:sz w:val="24"/>
          <w:szCs w:val="24"/>
        </w:rPr>
        <w:t>Вопросы:</w:t>
      </w:r>
    </w:p>
    <w:p w:rsidR="00C97684" w:rsidRPr="005F628B" w:rsidRDefault="00C97684" w:rsidP="00C9768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Как соотносится название рассказа и его содержание?</w:t>
      </w:r>
    </w:p>
    <w:p w:rsidR="00C97684" w:rsidRPr="005F628B" w:rsidRDefault="00C97684" w:rsidP="00C9768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Можно ли говорить о многозначности заглавия?</w:t>
      </w:r>
    </w:p>
    <w:p w:rsidR="00C97684" w:rsidRPr="005F628B" w:rsidRDefault="00C97684" w:rsidP="00C9768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Какую роль в рассказе выполняют элементы диалога?</w:t>
      </w:r>
    </w:p>
    <w:p w:rsidR="00C97684" w:rsidRPr="005F628B" w:rsidRDefault="00C97684" w:rsidP="00C9768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Как в композиции рассказа реализуется идея круга?</w:t>
      </w:r>
    </w:p>
    <w:p w:rsidR="00C97684" w:rsidRPr="005F628B" w:rsidRDefault="00C97684" w:rsidP="00C9768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Какое значение для героев рассказа имеют аксиомы и постулат?</w:t>
      </w:r>
    </w:p>
    <w:p w:rsidR="00C97684" w:rsidRPr="005F628B" w:rsidRDefault="00C97684" w:rsidP="00C9768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Зачем автор использует ироническую повествовательную манеру?</w:t>
      </w:r>
    </w:p>
    <w:p w:rsidR="005A439B" w:rsidRPr="005F628B" w:rsidRDefault="005A439B" w:rsidP="005A439B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Почему дурак – это «зародыш конца мира»?</w:t>
      </w:r>
    </w:p>
    <w:p w:rsidR="00C97684" w:rsidRPr="005F628B" w:rsidRDefault="00C97684" w:rsidP="00C976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Ваша работа должна представлять собой цельный, связный, за</w:t>
      </w:r>
      <w:r w:rsidR="005A439B" w:rsidRPr="005F628B">
        <w:rPr>
          <w:rFonts w:ascii="Times New Roman" w:eastAsia="Calibri" w:hAnsi="Times New Roman" w:cs="Times New Roman"/>
          <w:sz w:val="24"/>
          <w:szCs w:val="24"/>
        </w:rPr>
        <w:t>вершё</w:t>
      </w:r>
      <w:r w:rsidRPr="005F628B">
        <w:rPr>
          <w:rFonts w:ascii="Times New Roman" w:eastAsia="Calibri" w:hAnsi="Times New Roman" w:cs="Times New Roman"/>
          <w:sz w:val="24"/>
          <w:szCs w:val="24"/>
        </w:rPr>
        <w:t>нный текст.</w:t>
      </w:r>
    </w:p>
    <w:p w:rsidR="00C97684" w:rsidRPr="00FC0A48" w:rsidRDefault="00C97684" w:rsidP="006329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Сформулированные направления анализа носят рекомендательный характер. Вы можете избрать собственный путь рассуждений.</w:t>
      </w:r>
    </w:p>
    <w:p w:rsidR="00FC0A48" w:rsidRPr="00FC0A48" w:rsidRDefault="000121E3" w:rsidP="00FC0A48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Рекомендуемый объём – 200-</w:t>
      </w:r>
      <w:r w:rsidR="00FC0A48" w:rsidRPr="00FC0A48">
        <w:rPr>
          <w:rFonts w:ascii="Times New Roman" w:eastAsia="Calibri" w:hAnsi="Times New Roman" w:cs="Times New Roman"/>
          <w:i/>
          <w:sz w:val="24"/>
          <w:szCs w:val="24"/>
        </w:rPr>
        <w:t>250 слов.</w:t>
      </w:r>
    </w:p>
    <w:p w:rsidR="000121E3" w:rsidRDefault="000121E3" w:rsidP="00F117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1177F" w:rsidRPr="005F628B" w:rsidRDefault="00F1177F" w:rsidP="00F117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F628B">
        <w:rPr>
          <w:rFonts w:ascii="Times New Roman" w:eastAsia="Calibri" w:hAnsi="Times New Roman" w:cs="Times New Roman"/>
          <w:b/>
          <w:sz w:val="24"/>
          <w:szCs w:val="24"/>
        </w:rPr>
        <w:t>Тэффи (</w:t>
      </w:r>
      <w:r w:rsidR="00C66CD5" w:rsidRPr="005F628B">
        <w:rPr>
          <w:rFonts w:ascii="Times New Roman" w:eastAsia="Calibri" w:hAnsi="Times New Roman" w:cs="Times New Roman"/>
          <w:b/>
          <w:sz w:val="24"/>
          <w:szCs w:val="24"/>
        </w:rPr>
        <w:t xml:space="preserve">Надежда Александровна </w:t>
      </w:r>
      <w:proofErr w:type="spellStart"/>
      <w:r w:rsidR="00C66CD5" w:rsidRPr="005F628B">
        <w:rPr>
          <w:rFonts w:ascii="Times New Roman" w:eastAsia="Calibri" w:hAnsi="Times New Roman" w:cs="Times New Roman"/>
          <w:b/>
          <w:sz w:val="24"/>
          <w:szCs w:val="24"/>
        </w:rPr>
        <w:t>Лохвицкая</w:t>
      </w:r>
      <w:proofErr w:type="spellEnd"/>
      <w:r w:rsidR="00C66CD5" w:rsidRPr="005F628B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Pr="005F628B">
        <w:rPr>
          <w:rFonts w:ascii="Times New Roman" w:eastAsia="Calibri" w:hAnsi="Times New Roman" w:cs="Times New Roman"/>
          <w:b/>
          <w:sz w:val="24"/>
          <w:szCs w:val="24"/>
        </w:rPr>
        <w:t xml:space="preserve"> 1872–1952)</w:t>
      </w:r>
    </w:p>
    <w:p w:rsidR="00F1177F" w:rsidRPr="005F628B" w:rsidRDefault="00F1177F" w:rsidP="00F117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F628B">
        <w:rPr>
          <w:rFonts w:ascii="Times New Roman" w:eastAsia="Calibri" w:hAnsi="Times New Roman" w:cs="Times New Roman"/>
          <w:b/>
          <w:sz w:val="24"/>
          <w:szCs w:val="24"/>
        </w:rPr>
        <w:t>Д</w:t>
      </w:r>
      <w:r w:rsidR="00C66CD5" w:rsidRPr="005F628B">
        <w:rPr>
          <w:rFonts w:ascii="Times New Roman" w:eastAsia="Calibri" w:hAnsi="Times New Roman" w:cs="Times New Roman"/>
          <w:b/>
          <w:sz w:val="24"/>
          <w:szCs w:val="24"/>
        </w:rPr>
        <w:t>ураки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На первый взгляд кажется, будто все понимают, что такое дурак и почему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дурак чем дурнее, тем круглее.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Однако если прислушаешься и приглядишься – поймёшь, как часто люди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ошибаются, принимая за дурака самого обыкновенного глупого или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бестолкового человека.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– Вот дурак, – говорят люди. – Вечно у него пустяки в голове!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Они думают, что у дурака бывают когда-нибудь пустяки в голове!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В том-то и дело, что настоящий круглый дурак распознаётся прежде всего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 xml:space="preserve">по своей величайшей и </w:t>
      </w:r>
      <w:proofErr w:type="spellStart"/>
      <w:r w:rsidRPr="005F628B">
        <w:rPr>
          <w:rFonts w:ascii="Times New Roman" w:eastAsia="Calibri" w:hAnsi="Times New Roman" w:cs="Times New Roman"/>
          <w:sz w:val="24"/>
          <w:szCs w:val="24"/>
        </w:rPr>
        <w:t>непоколебимейшей</w:t>
      </w:r>
      <w:proofErr w:type="spellEnd"/>
      <w:r w:rsidRPr="005F628B">
        <w:rPr>
          <w:rFonts w:ascii="Times New Roman" w:eastAsia="Calibri" w:hAnsi="Times New Roman" w:cs="Times New Roman"/>
          <w:sz w:val="24"/>
          <w:szCs w:val="24"/>
        </w:rPr>
        <w:t xml:space="preserve"> серьёзности. Самый умный человек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 xml:space="preserve">может быть ветреным и поступать </w:t>
      </w:r>
      <w:r w:rsidRPr="005F628B">
        <w:rPr>
          <w:rFonts w:ascii="Times New Roman" w:eastAsia="Calibri" w:hAnsi="Times New Roman" w:cs="Times New Roman"/>
          <w:sz w:val="24"/>
          <w:szCs w:val="24"/>
        </w:rPr>
        <w:lastRenderedPageBreak/>
        <w:t>необдуманно – дурак постоянно всё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обсуждает; обсудив, поступает соответственно и, поступив, знает, почему он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сделал именно так, а не иначе.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Если вы сочтете дураком человека, поступающего безрассудно, вы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сделаете такую ошибку, за которую вам потом всю жизнь будет совестно.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Дурак всегда рассуждает.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Простой человек, умный или глупый, безразлично, скажет: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– Погода сегодня скверная – ну да всё равно, пойду погуляю.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А дурак рассудит: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– Погода скверная, но я пойду погулять. А почему я пойду? А потому, что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дома сидеть весь день вредно. А почему вредно? А просто потому, что вредно.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Дурак не выносит никаких шероховатостей мысли, никаких невыясненных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вопросов, никаких нерешенных проблем. Он давно уже всё решил, понял и всё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знает. Он человек рассудительный и в каждом вопросе сведёт концы с концами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и каждую мысль закруглит.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При встрече с настоящим дураком человека охватывает какое-то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мистическое отчаяние. Потому что дурак – это зародыш конца мира.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Человечество ищет, ставит вопросы, идёт вперёд, и это во всём: и в науке,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и в искусстве – и в жизни, а дурак и вопроса-то никакого не видит.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– Что такое? Какие там вопросы?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Сам он давно уже на все ответил и закруглился. В рассуждениях и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закруглениях дураку служат опорой три аксиомы и один постулат. Аксиомы: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1) Здоровье дороже всего.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2) Были бы деньги.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3) С какой стати?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Постулат: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Так уж надо.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Где не помогают первые, там всегда вывезет последний.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Дураки обыкновенно хорошо устраиваются в жизни. От постоянного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рассуждения лица у них приобретают с годами глубокое и вдумчивое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выражение. Они любят отпускать большую бороду, работают усердно, пишут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красивым почерком.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– Солидный человек. Не вертопрах, – говорят о дураке. – Только что-то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в нём такое… Слишком серьёзен, что ли?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F628B">
        <w:rPr>
          <w:rFonts w:ascii="Times New Roman" w:eastAsia="Calibri" w:hAnsi="Times New Roman" w:cs="Times New Roman"/>
          <w:sz w:val="24"/>
          <w:szCs w:val="24"/>
        </w:rPr>
        <w:t>Убедясь</w:t>
      </w:r>
      <w:proofErr w:type="spellEnd"/>
      <w:r w:rsidRPr="005F628B">
        <w:rPr>
          <w:rFonts w:ascii="Times New Roman" w:eastAsia="Calibri" w:hAnsi="Times New Roman" w:cs="Times New Roman"/>
          <w:sz w:val="24"/>
          <w:szCs w:val="24"/>
        </w:rPr>
        <w:t xml:space="preserve"> на практике, что вся мудрость земли им постигнута, дурак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принимает на себя хлопотливую и неблагодарную обязанность – учить других.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Никто так много и усердно не советует, как дурак. И это от всей души, потому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что, приходя в соприкосновение с людьми, он всё время находится в состоянии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тяжёлого недоумения: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– Чего они все путают, мечутся, суетятся, когда всё так ясно и кругло?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Видно, не понимают; нужно им объяснить.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– Что такое? О чём вы горюете? Жена застрелилась? Ну так это же очень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глупо с её стороны. Если бы пуля, не дай бог, попала ей в глаз, она бы могла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повредить себе зрение. Боже упаси! Здоровье дороже всего!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– Ваш брат помешался от несчастной любви? Он меня прямо удивляет.</w:t>
      </w:r>
      <w:r w:rsidR="004C1A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Я бы ни за что не помешался. С какой стати? Были бы деньги!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Один лично мне знакомый дурак, самой совершенной, будто по циркулю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выведенной, круглой формы, специализировался исключительно в вопросах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семейной жизни.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– Каждый человек должен жениться. А почему? А потому, что нужно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оставить после себя потомство. А почему нужно потомство? А так уж нужно.</w:t>
      </w:r>
      <w:r w:rsidR="004C1A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И все должны жениться на немках.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– Почему уж на немках? – спрашивали у него.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– Да так уж нужно.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– Да ведь этак, пожалуй, и немок на всех не хватит.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Тогда дурак обижался: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– Конечно, всё можно обратить в смешную сторону.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lastRenderedPageBreak/>
        <w:t>Дурак этот жил постоянно в Петербурге, и жена его решила отдать своих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дочек в один из петербургских институтов. Дурак воспротивился: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– Гораздо лучше отдать их в Москву. А почему? А потому, что их там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очень удобно будет навещать. Сел вечером в вагон, поехал, утром приехал и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навестил. А в Петербурге когда ещё соберёшься!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В обществе дураки – народ удобный. Они знают, что барышням нужно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делать комплименты, хозяйке нужно сказать: «А вы всё хлопочете», – и, кроме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того, никаких неожиданностей дурак вам не преподнесёт.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– Я люблю Шаляпина, – ведёт дурак светский разговор. – А почему?</w:t>
      </w:r>
      <w:r w:rsidR="004C1A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А потому, что он хорошо поёт. А почему хорошо поёт? Потому что у него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талант. А почему у него талант? Просто потому, что он талантлив.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Всё так кругло, хорошо, удобно. Ни сучка</w:t>
      </w:r>
      <w:r w:rsidR="004C1A4E">
        <w:rPr>
          <w:rFonts w:ascii="Times New Roman" w:eastAsia="Calibri" w:hAnsi="Times New Roman" w:cs="Times New Roman"/>
          <w:sz w:val="24"/>
          <w:szCs w:val="24"/>
        </w:rPr>
        <w:t>,</w:t>
      </w:r>
      <w:r w:rsidRPr="005F628B">
        <w:rPr>
          <w:rFonts w:ascii="Times New Roman" w:eastAsia="Calibri" w:hAnsi="Times New Roman" w:cs="Times New Roman"/>
          <w:sz w:val="24"/>
          <w:szCs w:val="24"/>
        </w:rPr>
        <w:t xml:space="preserve"> ни задоринки. Подхлестнёшь – и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покатится.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Дураки часто делают карьеру, и врагов у них нет. Они признаются всеми за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дельных и серьёзных людей. Иногда дурак и веселится. Но, конечно,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в положенное время и в надлежащем месте. Где-нибудь на именинах.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Веселье его заключается в том, что он деловито расскажет какой-нибудь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анекдот и тут же объяснит, почему это смешно.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Но он не любит веселиться. Это его роняет в собственных глазах. Всё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поведение дурака, как и его наружность, так степенно, серьёзно и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представительно, что его всюду принимают с почётом. Его охотно выбирают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в председатели разных обществ, в представители каких-нибудь интересов.</w:t>
      </w:r>
      <w:r w:rsidR="004C1A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Потому что дурак приличен. Вся душа дурака словно облизана широким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коровьим языком. Кругло, гладко. Нигде не зацепит.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Дурак глубоко презирает то, чего не знает. Искренне презирает.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– Это чьи стихи сейчас читали?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– Бальмонта.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– Бальмонта? Не знаю. Не слыхал такого. Вот Лермонтова читал.</w:t>
      </w:r>
      <w:r w:rsidR="004C1A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А Бальмонта никакого не знаю.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Чувствуется, что виноват Бальмонт, что дурак его не знает.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– Ницше? Не знаю. Я Ницше не читал!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И опять таким тоном, что делается стыдно за Ницше. Большинство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дураков читают мало. Но есть особая разновидность, которая всю жизнь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учится. Это дураки набитые.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Название это, впрочем, очень неправильное, потому что в дураке, сколько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он себя ни набивает, мало что удерживается. Всё, что он всасывает глазами,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вываливается у него из затылка.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Дураки любят считать себя большими оригиналами и говорят: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– По-моему, музыка иногда очень приятна. Я вообще большой чудак!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Чем культурнее страна, чем спокойнее и обеспеченнее жизнь нации, тем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круглее и совершеннее форма её дураков.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И часто надолго остаётся нерушим круг, сомкнутый дураком в философии,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28B">
        <w:rPr>
          <w:rFonts w:ascii="Times New Roman" w:eastAsia="Calibri" w:hAnsi="Times New Roman" w:cs="Times New Roman"/>
          <w:sz w:val="24"/>
          <w:szCs w:val="24"/>
        </w:rPr>
        <w:t>или в математике, или в политике, или в искусстве. Пока не почувствует кто</w:t>
      </w:r>
      <w:r w:rsidR="00C66CD5" w:rsidRPr="005F628B">
        <w:rPr>
          <w:rFonts w:ascii="Times New Roman" w:eastAsia="Calibri" w:hAnsi="Times New Roman" w:cs="Times New Roman"/>
          <w:sz w:val="24"/>
          <w:szCs w:val="24"/>
        </w:rPr>
        <w:t>-</w:t>
      </w:r>
      <w:r w:rsidRPr="005F628B">
        <w:rPr>
          <w:rFonts w:ascii="Times New Roman" w:eastAsia="Calibri" w:hAnsi="Times New Roman" w:cs="Times New Roman"/>
          <w:sz w:val="24"/>
          <w:szCs w:val="24"/>
        </w:rPr>
        <w:t>нибудь: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– О, как жутко! О, как кругла стала жизнь!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И прорвёт круг.</w:t>
      </w:r>
    </w:p>
    <w:p w:rsidR="000709F0" w:rsidRPr="005F628B" w:rsidRDefault="00F1177F" w:rsidP="00C66CD5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5F628B">
        <w:rPr>
          <w:rFonts w:ascii="Times New Roman" w:eastAsia="Calibri" w:hAnsi="Times New Roman" w:cs="Times New Roman"/>
          <w:i/>
          <w:sz w:val="24"/>
          <w:szCs w:val="24"/>
        </w:rPr>
        <w:t>(1912)</w:t>
      </w:r>
    </w:p>
    <w:p w:rsidR="00FC0A48" w:rsidRPr="00FC0A48" w:rsidRDefault="00FC0A48" w:rsidP="00FC0A4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C0A48">
        <w:rPr>
          <w:rFonts w:ascii="Times New Roman" w:eastAsia="Calibri" w:hAnsi="Times New Roman" w:cs="Times New Roman"/>
          <w:b/>
          <w:sz w:val="24"/>
          <w:szCs w:val="24"/>
        </w:rPr>
        <w:t>Вариант 2. Поэтический текст.</w:t>
      </w:r>
    </w:p>
    <w:p w:rsidR="00FC0A48" w:rsidRPr="00FC0A48" w:rsidRDefault="00FC0A48" w:rsidP="00FC0A48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C0A48">
        <w:rPr>
          <w:rFonts w:ascii="Times New Roman" w:eastAsia="Calibri" w:hAnsi="Times New Roman" w:cs="Times New Roman"/>
          <w:i/>
          <w:sz w:val="24"/>
          <w:szCs w:val="24"/>
        </w:rPr>
        <w:t xml:space="preserve">Прочитайте стихотворение. Напишите </w:t>
      </w:r>
      <w:r w:rsidR="00C97684" w:rsidRPr="005F628B">
        <w:rPr>
          <w:rFonts w:ascii="Times New Roman" w:eastAsia="Calibri" w:hAnsi="Times New Roman" w:cs="Times New Roman"/>
          <w:i/>
          <w:sz w:val="24"/>
          <w:szCs w:val="24"/>
        </w:rPr>
        <w:t>анализ этого стихотворения</w:t>
      </w:r>
      <w:r w:rsidRPr="00FC0A48">
        <w:rPr>
          <w:rFonts w:ascii="Times New Roman" w:eastAsia="Calibri" w:hAnsi="Times New Roman" w:cs="Times New Roman"/>
          <w:i/>
          <w:sz w:val="24"/>
          <w:szCs w:val="24"/>
        </w:rPr>
        <w:t>, отвечая на поставленные вопросы (можно ответить не на все вопросы). Пишите связным текстом, свободно, понятно, доказательно и грамотно.</w:t>
      </w:r>
    </w:p>
    <w:p w:rsidR="004C0A09" w:rsidRPr="004C0A09" w:rsidRDefault="009C036F" w:rsidP="00CC19F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Рекомендуемый объём – 200-</w:t>
      </w:r>
      <w:r w:rsidR="00FC0A48" w:rsidRPr="00FC0A48">
        <w:rPr>
          <w:rFonts w:ascii="Times New Roman" w:eastAsia="Calibri" w:hAnsi="Times New Roman" w:cs="Times New Roman"/>
          <w:i/>
          <w:sz w:val="24"/>
          <w:szCs w:val="24"/>
        </w:rPr>
        <w:t>250 слов.</w:t>
      </w:r>
    </w:p>
    <w:p w:rsidR="00CC19FF" w:rsidRPr="005F628B" w:rsidRDefault="00CC19FF" w:rsidP="00CC19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F628B">
        <w:rPr>
          <w:rFonts w:ascii="Times New Roman" w:eastAsia="Calibri" w:hAnsi="Times New Roman" w:cs="Times New Roman"/>
          <w:b/>
          <w:sz w:val="24"/>
          <w:szCs w:val="24"/>
        </w:rPr>
        <w:t>Вариант 2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28B">
        <w:rPr>
          <w:rFonts w:ascii="Times New Roman" w:hAnsi="Times New Roman" w:cs="Times New Roman"/>
          <w:sz w:val="24"/>
          <w:szCs w:val="24"/>
        </w:rPr>
        <w:t>Выполните целостный анализ стихотворения «На мотивы Грига» Нико</w:t>
      </w:r>
      <w:r w:rsidR="00187C11">
        <w:rPr>
          <w:rFonts w:ascii="Times New Roman" w:hAnsi="Times New Roman" w:cs="Times New Roman"/>
          <w:sz w:val="24"/>
          <w:szCs w:val="24"/>
        </w:rPr>
        <w:t>лая Семеновича Гумилева (1886-</w:t>
      </w:r>
      <w:r w:rsidRPr="005F628B">
        <w:rPr>
          <w:rFonts w:ascii="Times New Roman" w:hAnsi="Times New Roman" w:cs="Times New Roman"/>
          <w:sz w:val="24"/>
          <w:szCs w:val="24"/>
        </w:rPr>
        <w:t>1921), приняв во внимание следующие аспекты его художественной организации: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28B">
        <w:rPr>
          <w:rFonts w:ascii="Times New Roman" w:hAnsi="Times New Roman" w:cs="Times New Roman"/>
          <w:sz w:val="24"/>
          <w:szCs w:val="24"/>
        </w:rPr>
        <w:sym w:font="Symbol" w:char="F0B7"/>
      </w:r>
      <w:r w:rsidRPr="005F628B">
        <w:rPr>
          <w:rFonts w:ascii="Times New Roman" w:hAnsi="Times New Roman" w:cs="Times New Roman"/>
          <w:sz w:val="24"/>
          <w:szCs w:val="24"/>
        </w:rPr>
        <w:t xml:space="preserve"> образный строй стихотворения;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28B">
        <w:rPr>
          <w:rFonts w:ascii="Times New Roman" w:hAnsi="Times New Roman" w:cs="Times New Roman"/>
          <w:sz w:val="24"/>
          <w:szCs w:val="24"/>
        </w:rPr>
        <w:sym w:font="Symbol" w:char="F0B7"/>
      </w:r>
      <w:r w:rsidRPr="005F628B">
        <w:rPr>
          <w:rFonts w:ascii="Times New Roman" w:hAnsi="Times New Roman" w:cs="Times New Roman"/>
          <w:sz w:val="24"/>
          <w:szCs w:val="24"/>
        </w:rPr>
        <w:t xml:space="preserve"> особенности строфики и ритмики;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28B">
        <w:rPr>
          <w:rFonts w:ascii="Times New Roman" w:hAnsi="Times New Roman" w:cs="Times New Roman"/>
          <w:sz w:val="24"/>
          <w:szCs w:val="24"/>
        </w:rPr>
        <w:sym w:font="Symbol" w:char="F0B7"/>
      </w:r>
      <w:r w:rsidRPr="005F628B">
        <w:rPr>
          <w:rFonts w:ascii="Times New Roman" w:hAnsi="Times New Roman" w:cs="Times New Roman"/>
          <w:sz w:val="24"/>
          <w:szCs w:val="24"/>
        </w:rPr>
        <w:t xml:space="preserve"> элементы </w:t>
      </w:r>
      <w:proofErr w:type="spellStart"/>
      <w:r w:rsidRPr="005F628B">
        <w:rPr>
          <w:rFonts w:ascii="Times New Roman" w:hAnsi="Times New Roman" w:cs="Times New Roman"/>
          <w:sz w:val="24"/>
          <w:szCs w:val="24"/>
        </w:rPr>
        <w:t>интертекста</w:t>
      </w:r>
      <w:proofErr w:type="spellEnd"/>
      <w:r w:rsidRPr="005F628B">
        <w:rPr>
          <w:rFonts w:ascii="Times New Roman" w:hAnsi="Times New Roman" w:cs="Times New Roman"/>
          <w:sz w:val="24"/>
          <w:szCs w:val="24"/>
        </w:rPr>
        <w:t>: музыкальные, литературные и иные реминисценции, цитаты (если есть);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28B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5F628B">
        <w:rPr>
          <w:rFonts w:ascii="Times New Roman" w:hAnsi="Times New Roman" w:cs="Times New Roman"/>
          <w:sz w:val="24"/>
          <w:szCs w:val="24"/>
        </w:rPr>
        <w:t xml:space="preserve"> тематику и идейное звучание произведения;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28B">
        <w:rPr>
          <w:rFonts w:ascii="Times New Roman" w:hAnsi="Times New Roman" w:cs="Times New Roman"/>
          <w:sz w:val="24"/>
          <w:szCs w:val="24"/>
        </w:rPr>
        <w:sym w:font="Symbol" w:char="F0B7"/>
      </w:r>
      <w:r w:rsidRPr="005F628B">
        <w:rPr>
          <w:rFonts w:ascii="Times New Roman" w:hAnsi="Times New Roman" w:cs="Times New Roman"/>
          <w:sz w:val="24"/>
          <w:szCs w:val="24"/>
        </w:rPr>
        <w:t xml:space="preserve"> смысл названия.</w:t>
      </w:r>
    </w:p>
    <w:p w:rsidR="00FC0A48" w:rsidRPr="005F628B" w:rsidRDefault="00F1177F" w:rsidP="00F117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28B">
        <w:rPr>
          <w:rFonts w:ascii="Times New Roman" w:hAnsi="Times New Roman" w:cs="Times New Roman"/>
          <w:sz w:val="24"/>
          <w:szCs w:val="24"/>
        </w:rPr>
        <w:t>Ваша работа должна представлять собой цельный, связный, завершённый текст. Примечание. Предложенные Вам направления для анализа носят рекомендательный характер; их назначение – лишь в том, чтобы направить внимание на существенные особенности проблематики и поэтики текста. Вы можете выбрать собственный путь анализа.</w:t>
      </w:r>
    </w:p>
    <w:p w:rsidR="00F1177F" w:rsidRPr="005F628B" w:rsidRDefault="00F1177F" w:rsidP="00F117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F628B">
        <w:rPr>
          <w:rFonts w:ascii="Times New Roman" w:eastAsia="Calibri" w:hAnsi="Times New Roman" w:cs="Times New Roman"/>
          <w:b/>
          <w:sz w:val="24"/>
          <w:szCs w:val="24"/>
        </w:rPr>
        <w:t>Н.С. Гумилев (1886-1921)</w:t>
      </w:r>
    </w:p>
    <w:p w:rsidR="00F1177F" w:rsidRPr="005F628B" w:rsidRDefault="00F1177F" w:rsidP="00F117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F628B">
        <w:rPr>
          <w:rFonts w:ascii="Times New Roman" w:eastAsia="Calibri" w:hAnsi="Times New Roman" w:cs="Times New Roman"/>
          <w:b/>
          <w:sz w:val="24"/>
          <w:szCs w:val="24"/>
        </w:rPr>
        <w:t>На мотивы Грига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F1177F" w:rsidRPr="005F628B" w:rsidSect="004C0A09">
          <w:headerReference w:type="default" r:id="rId7"/>
          <w:footerReference w:type="default" r:id="rId8"/>
          <w:pgSz w:w="11906" w:h="16838"/>
          <w:pgMar w:top="1134" w:right="707" w:bottom="1134" w:left="851" w:header="708" w:footer="454" w:gutter="0"/>
          <w:cols w:space="708"/>
          <w:docGrid w:linePitch="360"/>
        </w:sectPr>
      </w:pP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Кричит победно морская птица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Над вольной зыбью волны фиорда.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К каким пределам она стремится?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О чем ликует она так гордо?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Холодный ветер, седая сага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Так властно смотрят из звонкой песни,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И в лунной грезе морская влага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Еще прозрачней, еще чудесней.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Родятся замки из грезы лунной,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В высоких замках тоскуют девы,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 xml:space="preserve">Златые арфы так </w:t>
      </w:r>
      <w:proofErr w:type="spellStart"/>
      <w:r w:rsidRPr="005F628B">
        <w:rPr>
          <w:rFonts w:ascii="Times New Roman" w:eastAsia="Calibri" w:hAnsi="Times New Roman" w:cs="Times New Roman"/>
          <w:sz w:val="24"/>
          <w:szCs w:val="24"/>
        </w:rPr>
        <w:t>многострунны</w:t>
      </w:r>
      <w:proofErr w:type="spellEnd"/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И так маняще звучат напевы.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Но дальше песня меня уносит,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Я всей вселенной увижу звенья,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Мое стремленье иного просит,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Иных жемчужин, иных каменьев.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Я вижу праздник веселый, шумный,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В густых дубравах ликует эхо,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И ты приходишь мечтой бездумной,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Звеня восторгом, пылая смехом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А на высотах, столь совершенных,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Где чистых лилий сверкают слезы,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Я вижу страстных среди блаженных,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На горном снеге алеют розы.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И где-то светит мне образ бледный,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Всегда печальный, всегда безмолвный…</w:t>
      </w:r>
    </w:p>
    <w:p w:rsidR="00F1177F" w:rsidRPr="005F628B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Но только чайка кричит победно</w:t>
      </w:r>
    </w:p>
    <w:p w:rsidR="000A4172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sz w:val="24"/>
          <w:szCs w:val="24"/>
        </w:rPr>
        <w:t>И гордо плещут седые волны.</w:t>
      </w:r>
    </w:p>
    <w:p w:rsidR="00F1177F" w:rsidRPr="00FC0A48" w:rsidRDefault="00F1177F" w:rsidP="00F11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28B">
        <w:rPr>
          <w:rFonts w:ascii="Times New Roman" w:eastAsia="Calibri" w:hAnsi="Times New Roman" w:cs="Times New Roman"/>
          <w:i/>
          <w:sz w:val="24"/>
          <w:szCs w:val="24"/>
        </w:rPr>
        <w:t>1905</w:t>
      </w:r>
    </w:p>
    <w:p w:rsidR="00F1177F" w:rsidRPr="005F628B" w:rsidRDefault="00F1177F" w:rsidP="00FC0A4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  <w:sectPr w:rsidR="00F1177F" w:rsidRPr="005F628B" w:rsidSect="004C0A09">
          <w:type w:val="continuous"/>
          <w:pgSz w:w="11906" w:h="16838"/>
          <w:pgMar w:top="1134" w:right="707" w:bottom="1134" w:left="851" w:header="708" w:footer="708" w:gutter="0"/>
          <w:cols w:num="2" w:space="708"/>
          <w:docGrid w:linePitch="360"/>
        </w:sectPr>
      </w:pPr>
    </w:p>
    <w:p w:rsidR="00632917" w:rsidRPr="00C3155A" w:rsidRDefault="000A4172" w:rsidP="00FC0A4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Максимально – 4</w:t>
      </w:r>
      <w:r w:rsidR="00632917" w:rsidRPr="005F628B">
        <w:rPr>
          <w:rFonts w:ascii="Times New Roman" w:eastAsia="Calibri" w:hAnsi="Times New Roman" w:cs="Times New Roman"/>
          <w:b/>
          <w:sz w:val="24"/>
          <w:szCs w:val="24"/>
        </w:rPr>
        <w:t>0 баллов</w:t>
      </w:r>
    </w:p>
    <w:p w:rsidR="004C0A09" w:rsidRDefault="004C0A09" w:rsidP="00187C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C19FF" w:rsidRPr="005F628B" w:rsidRDefault="00CC19FF" w:rsidP="00187C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F628B">
        <w:rPr>
          <w:rFonts w:ascii="Times New Roman" w:eastAsia="Calibri" w:hAnsi="Times New Roman" w:cs="Times New Roman"/>
          <w:b/>
          <w:sz w:val="24"/>
          <w:szCs w:val="24"/>
        </w:rPr>
        <w:t>Творческое задание</w:t>
      </w:r>
      <w:r w:rsidR="00187C1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87C11" w:rsidRPr="00C3155A">
        <w:rPr>
          <w:rFonts w:ascii="Times New Roman" w:eastAsia="Calibri" w:hAnsi="Times New Roman" w:cs="Times New Roman"/>
          <w:b/>
          <w:sz w:val="24"/>
          <w:szCs w:val="24"/>
        </w:rPr>
        <w:t>[</w:t>
      </w:r>
      <w:r w:rsidR="00187C11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187C11" w:rsidRPr="005F628B">
        <w:rPr>
          <w:rFonts w:ascii="Times New Roman" w:eastAsia="Calibri" w:hAnsi="Times New Roman" w:cs="Times New Roman"/>
          <w:b/>
          <w:sz w:val="24"/>
          <w:szCs w:val="24"/>
        </w:rPr>
        <w:t>0 баллов</w:t>
      </w:r>
      <w:r w:rsidR="00187C11" w:rsidRPr="00C3155A">
        <w:rPr>
          <w:rFonts w:ascii="Times New Roman" w:eastAsia="Calibri" w:hAnsi="Times New Roman" w:cs="Times New Roman"/>
          <w:b/>
          <w:sz w:val="24"/>
          <w:szCs w:val="24"/>
        </w:rPr>
        <w:t>]</w:t>
      </w:r>
    </w:p>
    <w:p w:rsidR="00CC19FF" w:rsidRPr="005F628B" w:rsidRDefault="00CC19FF" w:rsidP="00187C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28B">
        <w:rPr>
          <w:rFonts w:ascii="Times New Roman" w:hAnsi="Times New Roman" w:cs="Times New Roman"/>
          <w:sz w:val="24"/>
          <w:szCs w:val="24"/>
        </w:rPr>
        <w:t>В 1992 году был создан журнал «Новое литературное обозрение». Этот журнал с любопытной аббревиатурой «НЛО» стал первым независимым гуманитарным периодическим изданием на постсоветском пространстве. В редколлегию «НЛО» входят самые известные российские и западные специалисты по гуманитарным наукам. Материалы, опубликованные в «НЛО» входят в программу обязательной подготовки студентов гуманитарных факультетов российских вузов. «Новое литературное обозрение» – это один из немногих российских гуманитарных журналов, публикации в котором учитываются, например, ведущими американскими университетами при найме на работу или присуждении звания профессора. В этом журнале есть специальная рубрика, которая называется «Хроника современной литературы». В ней – интересные обзоры современных книг, литературных произведений, авторов.</w:t>
      </w:r>
    </w:p>
    <w:p w:rsidR="00187C11" w:rsidRDefault="00CC19FF" w:rsidP="00CC1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28B">
        <w:rPr>
          <w:rFonts w:ascii="Times New Roman" w:hAnsi="Times New Roman" w:cs="Times New Roman"/>
          <w:sz w:val="24"/>
          <w:szCs w:val="24"/>
        </w:rPr>
        <w:t xml:space="preserve">Представьте, что у вас есть возможность предложить одному из авторов журнала пять книг для литературного обзора. Автор планирует, во-первых, прочесть те книги, которые вы ему предложите, во-вторых, использовать их для своей будущей обзорной статьи по современной литературе. </w:t>
      </w:r>
    </w:p>
    <w:p w:rsidR="00CC19FF" w:rsidRPr="005F628B" w:rsidRDefault="00187C11" w:rsidP="00CC19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Задание: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CC19FF" w:rsidRPr="005F628B">
        <w:rPr>
          <w:rFonts w:ascii="Times New Roman" w:hAnsi="Times New Roman" w:cs="Times New Roman"/>
          <w:sz w:val="24"/>
          <w:szCs w:val="24"/>
        </w:rPr>
        <w:t>оставьте список из пяти современных книг, которые вы предложили бы для литературного обзора. К каждой книге продумайте и напишите аннотацию так, чтобы автору обзора захотелось прочитать именно эту книгу. Книги, которые вы предлагаете, вполне могут быть разными и по жанру, и по тематике. Они могут принадлежать одному или нескольким авторам. Выбор за вами!</w:t>
      </w:r>
    </w:p>
    <w:p w:rsidR="00CC19FF" w:rsidRPr="005F628B" w:rsidRDefault="00CC19FF" w:rsidP="00FC0A4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CC19FF" w:rsidRPr="005F628B" w:rsidSect="004C0A09">
      <w:type w:val="continuous"/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123C" w:rsidRDefault="00F7123C" w:rsidP="00FC0A48">
      <w:pPr>
        <w:spacing w:after="0" w:line="240" w:lineRule="auto"/>
      </w:pPr>
      <w:r>
        <w:separator/>
      </w:r>
    </w:p>
  </w:endnote>
  <w:endnote w:type="continuationSeparator" w:id="0">
    <w:p w:rsidR="00F7123C" w:rsidRDefault="00F7123C" w:rsidP="00FC0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3587959"/>
      <w:docPartObj>
        <w:docPartGallery w:val="Page Numbers (Bottom of Page)"/>
        <w:docPartUnique/>
      </w:docPartObj>
    </w:sdtPr>
    <w:sdtEndPr/>
    <w:sdtContent>
      <w:p w:rsidR="00846E25" w:rsidRDefault="00846E2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0A09">
          <w:rPr>
            <w:noProof/>
          </w:rPr>
          <w:t>5</w:t>
        </w:r>
        <w:r>
          <w:fldChar w:fldCharType="end"/>
        </w:r>
      </w:p>
    </w:sdtContent>
  </w:sdt>
  <w:p w:rsidR="00846E25" w:rsidRDefault="00846E2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123C" w:rsidRDefault="00F7123C" w:rsidP="00FC0A48">
      <w:pPr>
        <w:spacing w:after="0" w:line="240" w:lineRule="auto"/>
      </w:pPr>
      <w:r>
        <w:separator/>
      </w:r>
    </w:p>
  </w:footnote>
  <w:footnote w:type="continuationSeparator" w:id="0">
    <w:p w:rsidR="00F7123C" w:rsidRDefault="00F7123C" w:rsidP="00FC0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44C" w:rsidRDefault="009D438F" w:rsidP="004C0A09">
    <w:pPr>
      <w:pStyle w:val="a7"/>
      <w:rPr>
        <w:rFonts w:ascii="PT Astra Serif" w:hAnsi="PT Astra Serif"/>
        <w:b/>
        <w:sz w:val="24"/>
        <w:szCs w:val="24"/>
      </w:rPr>
    </w:pPr>
    <w:r w:rsidRPr="009D438F">
      <w:rPr>
        <w:rFonts w:ascii="PT Astra Serif" w:hAnsi="PT Astra Serif"/>
        <w:b/>
        <w:sz w:val="24"/>
        <w:szCs w:val="24"/>
      </w:rPr>
      <w:t xml:space="preserve">Школьный этап ВсОШ по литературе 2023-2024 уч. г.                                     9 класс  </w:t>
    </w:r>
  </w:p>
  <w:p w:rsidR="009D438F" w:rsidRPr="009D438F" w:rsidRDefault="0012344C" w:rsidP="0012344C">
    <w:pPr>
      <w:pStyle w:val="a7"/>
      <w:jc w:val="right"/>
      <w:rPr>
        <w:rFonts w:ascii="PT Astra Serif" w:hAnsi="PT Astra Serif"/>
        <w:b/>
        <w:sz w:val="24"/>
        <w:szCs w:val="24"/>
      </w:rPr>
    </w:pPr>
    <w:r>
      <w:rPr>
        <w:rFonts w:ascii="PT Astra Serif" w:hAnsi="PT Astra Serif"/>
        <w:b/>
        <w:sz w:val="24"/>
        <w:szCs w:val="24"/>
      </w:rPr>
      <w:t>Шифр _____________________</w:t>
    </w:r>
    <w:r w:rsidR="009D438F" w:rsidRPr="009D438F">
      <w:rPr>
        <w:rFonts w:ascii="PT Astra Serif" w:hAnsi="PT Astra Serif"/>
        <w:b/>
        <w:sz w:val="24"/>
        <w:szCs w:val="24"/>
      </w:rPr>
      <w:t xml:space="preserve">                                                         </w:t>
    </w:r>
  </w:p>
  <w:p w:rsidR="009D438F" w:rsidRDefault="009D438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087674"/>
    <w:multiLevelType w:val="hybridMultilevel"/>
    <w:tmpl w:val="AE0C92BA"/>
    <w:lvl w:ilvl="0" w:tplc="8F425F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772A54"/>
    <w:multiLevelType w:val="hybridMultilevel"/>
    <w:tmpl w:val="25B03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F"/>
    <w:rsid w:val="000121E3"/>
    <w:rsid w:val="000709F0"/>
    <w:rsid w:val="00071A85"/>
    <w:rsid w:val="000A4172"/>
    <w:rsid w:val="000C336B"/>
    <w:rsid w:val="0012344C"/>
    <w:rsid w:val="00187C11"/>
    <w:rsid w:val="001B0645"/>
    <w:rsid w:val="001C3A80"/>
    <w:rsid w:val="00205579"/>
    <w:rsid w:val="00497816"/>
    <w:rsid w:val="004C0A09"/>
    <w:rsid w:val="004C1A4E"/>
    <w:rsid w:val="005A439B"/>
    <w:rsid w:val="005D5AB7"/>
    <w:rsid w:val="005F628B"/>
    <w:rsid w:val="00632917"/>
    <w:rsid w:val="00846E25"/>
    <w:rsid w:val="00927CF0"/>
    <w:rsid w:val="00936B26"/>
    <w:rsid w:val="009C036F"/>
    <w:rsid w:val="009D438F"/>
    <w:rsid w:val="00C02FE3"/>
    <w:rsid w:val="00C3155A"/>
    <w:rsid w:val="00C60C1F"/>
    <w:rsid w:val="00C66CD5"/>
    <w:rsid w:val="00C97684"/>
    <w:rsid w:val="00CC19FF"/>
    <w:rsid w:val="00D12206"/>
    <w:rsid w:val="00D8180A"/>
    <w:rsid w:val="00F1177F"/>
    <w:rsid w:val="00F7123C"/>
    <w:rsid w:val="00FA4D50"/>
    <w:rsid w:val="00FC0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B7B8EC-F1B1-423F-8C4A-2F00D1118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C0A4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C0A48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FC0A48"/>
    <w:rPr>
      <w:vertAlign w:val="superscript"/>
    </w:rPr>
  </w:style>
  <w:style w:type="paragraph" w:styleId="a6">
    <w:name w:val="List Paragraph"/>
    <w:basedOn w:val="a"/>
    <w:uiPriority w:val="34"/>
    <w:qFormat/>
    <w:rsid w:val="00C9768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D4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D438F"/>
  </w:style>
  <w:style w:type="paragraph" w:styleId="a9">
    <w:name w:val="footer"/>
    <w:basedOn w:val="a"/>
    <w:link w:val="aa"/>
    <w:uiPriority w:val="99"/>
    <w:unhideWhenUsed/>
    <w:rsid w:val="009D4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D438F"/>
  </w:style>
  <w:style w:type="table" w:styleId="ab">
    <w:name w:val="Table Grid"/>
    <w:basedOn w:val="a1"/>
    <w:uiPriority w:val="39"/>
    <w:rsid w:val="009D4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2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1928</Words>
  <Characters>10995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Мадина О. Сарычева</cp:lastModifiedBy>
  <cp:revision>15</cp:revision>
  <dcterms:created xsi:type="dcterms:W3CDTF">2023-07-24T11:04:00Z</dcterms:created>
  <dcterms:modified xsi:type="dcterms:W3CDTF">2023-09-28T10:39:00Z</dcterms:modified>
</cp:coreProperties>
</file>